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618" w:rsidRDefault="002E0618" w:rsidP="002E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618">
        <w:rPr>
          <w:rFonts w:ascii="Times New Roman" w:hAnsi="Times New Roman" w:cs="Times New Roman"/>
          <w:b/>
          <w:sz w:val="28"/>
          <w:szCs w:val="28"/>
        </w:rPr>
        <w:t xml:space="preserve">Перечень вопросов для подготовки к </w:t>
      </w:r>
      <w:r>
        <w:rPr>
          <w:rFonts w:ascii="Times New Roman" w:hAnsi="Times New Roman" w:cs="Times New Roman"/>
          <w:b/>
          <w:sz w:val="28"/>
          <w:szCs w:val="28"/>
        </w:rPr>
        <w:t xml:space="preserve">экзамену </w:t>
      </w:r>
    </w:p>
    <w:p w:rsidR="002E0618" w:rsidRPr="002E0618" w:rsidRDefault="002E0618" w:rsidP="002E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618">
        <w:rPr>
          <w:rFonts w:ascii="Times New Roman" w:hAnsi="Times New Roman" w:cs="Times New Roman"/>
          <w:b/>
          <w:sz w:val="28"/>
          <w:szCs w:val="28"/>
        </w:rPr>
        <w:t>по дисциплине «</w:t>
      </w:r>
      <w:r>
        <w:rPr>
          <w:rFonts w:ascii="Times New Roman" w:hAnsi="Times New Roman" w:cs="Times New Roman"/>
          <w:b/>
          <w:sz w:val="28"/>
          <w:szCs w:val="28"/>
        </w:rPr>
        <w:t>Международное частное право</w:t>
      </w:r>
      <w:r w:rsidRPr="002E0618">
        <w:rPr>
          <w:rFonts w:ascii="Times New Roman" w:hAnsi="Times New Roman" w:cs="Times New Roman"/>
          <w:b/>
          <w:sz w:val="28"/>
          <w:szCs w:val="28"/>
        </w:rPr>
        <w:t>»</w:t>
      </w:r>
    </w:p>
    <w:p w:rsidR="00D2393E" w:rsidRDefault="00D2393E" w:rsidP="00D239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93E" w:rsidRPr="005939F3" w:rsidRDefault="00D2393E" w:rsidP="002E0618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Понятие и природа международного частного права, его значение в регулировании современных международных отношений, тенденции развития. 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нормы в МЧП: понятие, структура, виды.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Источники международного частного права.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Проблема обхода закона в МЧП. Взаимность.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Императивные нормы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МЧП. Оговорка о публичном порядке. 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Квалификация юридических понятий в МЧП.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Установление содержания иностранного права.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Обратная отсылка и отсылка к праву третьего государства.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Государство как особый субъект МЧП. Проблемы иммунитета государства.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международных организаций в МЧП. Иммунитет межгосударственных организаций.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физических лиц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юридических лиц и хозяйствующих субъектов, не имеющих статуса юридического лица,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вопросы права собственности.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Национализация частной собственности и экстерриториальное действие законов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о национализации.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Международные гарантии в сфере иностранного инвестирования.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регулирование иностранных инвестиций национальным законодательством различных государств.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Разрешение споров при осуществлении иностранного инвестирования.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Создание и правовой статус предприятий с иностранными инвестициями в России и за рубежом.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регулирование иностранных инвестиций в особых экономических зонах.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Юридическая природа инвестиционных контрактов–соглашений.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0582">
        <w:rPr>
          <w:rFonts w:ascii="Times New Roman" w:hAnsi="Times New Roman" w:cs="Times New Roman"/>
          <w:color w:val="000000"/>
          <w:sz w:val="24"/>
          <w:szCs w:val="24"/>
        </w:rPr>
        <w:t>К</w:t>
      </w:r>
      <w:bookmarkStart w:id="0" w:name="_GoBack"/>
      <w:bookmarkEnd w:id="0"/>
      <w:r w:rsidRPr="005939F3">
        <w:rPr>
          <w:rFonts w:ascii="Times New Roman" w:hAnsi="Times New Roman" w:cs="Times New Roman"/>
          <w:color w:val="000000"/>
          <w:sz w:val="24"/>
          <w:szCs w:val="24"/>
        </w:rPr>
        <w:t>онцессионные соглашения с иностранным участием.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Понятие внешнеэкономической сделки. Виды и форма сделок.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вопросы внешнеторговых сделок.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Порядок заключения международных коммерческих сделок.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Многосторонние конвенции в области международной торговли.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Содержание внешнеторговых сделок. Базис поставки.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Коллизионные вопросы </w:t>
      </w:r>
      <w:proofErr w:type="spellStart"/>
      <w:r w:rsidRPr="005939F3">
        <w:rPr>
          <w:rFonts w:ascii="Times New Roman" w:hAnsi="Times New Roman" w:cs="Times New Roman"/>
          <w:color w:val="000000"/>
          <w:sz w:val="24"/>
          <w:szCs w:val="24"/>
        </w:rPr>
        <w:t>деликтных</w:t>
      </w:r>
      <w:proofErr w:type="spellEnd"/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обязательств.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Вопросы </w:t>
      </w:r>
      <w:proofErr w:type="spellStart"/>
      <w:r w:rsidRPr="005939F3">
        <w:rPr>
          <w:rFonts w:ascii="Times New Roman" w:hAnsi="Times New Roman" w:cs="Times New Roman"/>
          <w:color w:val="000000"/>
          <w:sz w:val="24"/>
          <w:szCs w:val="24"/>
        </w:rPr>
        <w:t>деликтных</w:t>
      </w:r>
      <w:proofErr w:type="spellEnd"/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обязательств в международных договорах.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вопросы наследования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Наследственные права иностранцев в России и за рубежом.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Международное сотрудничество в области охраны авторских прав и смежных прав.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Международно-правовая охрана прав на изобретения, полезные модели и промышленные образцы.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Международно-правовая охрана прав на товарные знаки и другие средства индивидуализации.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Авторские и смежные права иностранцев в России и других государствах, их правовая защита.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Получение иностранцами патентов в России и за рубежом. Прекращение действия патентов.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Заключение и расторжение брака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Имущественные и личные отношения между супругами в МЧП. Брачный договор.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Защита прав и интересов детей в МЧП. Международное усыновление.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Международная подсудность.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иностранцев в процессуальных отношениях.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Исполнение поручений судебных и иных учреждений иностранных государств.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Признание и исполнение иностранных судебных решений.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Нотариальные действия в отношениях с иностранным элементом.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Понятия и виды международного коммерческого арбитража.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Основания рассмотрения споров в международном коммерческом арбитраже.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Процедура рассмотрения споров в международном коммерческом арбитраже.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Признание и исполнение решений международного коммерческого арбитража.</w:t>
      </w:r>
    </w:p>
    <w:p w:rsidR="00B94191" w:rsidRDefault="00B94191" w:rsidP="002E0618">
      <w:pPr>
        <w:tabs>
          <w:tab w:val="left" w:pos="993"/>
        </w:tabs>
        <w:ind w:firstLine="567"/>
      </w:pPr>
    </w:p>
    <w:sectPr w:rsidR="00B94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77E1E"/>
    <w:multiLevelType w:val="hybridMultilevel"/>
    <w:tmpl w:val="5950BA68"/>
    <w:lvl w:ilvl="0" w:tplc="A11C1C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48"/>
    <w:rsid w:val="002E0618"/>
    <w:rsid w:val="00366348"/>
    <w:rsid w:val="00730582"/>
    <w:rsid w:val="00B94191"/>
    <w:rsid w:val="00D2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5CC8"/>
  <w15:docId w15:val="{48578767-3BC9-4CB1-A95F-1B1044B1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3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Михайлов</dc:creator>
  <cp:keywords/>
  <dc:description/>
  <cp:lastModifiedBy>Рыбак Светлана Викторовна</cp:lastModifiedBy>
  <cp:revision>4</cp:revision>
  <dcterms:created xsi:type="dcterms:W3CDTF">2017-09-16T10:11:00Z</dcterms:created>
  <dcterms:modified xsi:type="dcterms:W3CDTF">2021-07-30T08:34:00Z</dcterms:modified>
</cp:coreProperties>
</file>